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73" w:rsidRDefault="003D0623">
      <w:pPr>
        <w:spacing w:after="0"/>
        <w:ind w:left="49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Паспорт услуги (процесса) сетевой организации  </w:t>
      </w:r>
    </w:p>
    <w:p w:rsidR="00C31D73" w:rsidRDefault="003D0623">
      <w:pPr>
        <w:spacing w:after="0"/>
        <w:ind w:left="49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ООО "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СтройПарк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"</w:t>
      </w:r>
    </w:p>
    <w:p w:rsidR="00C31D73" w:rsidRDefault="003D0623">
      <w:pPr>
        <w:spacing w:after="76"/>
        <w:ind w:left="197" w:firstLine="294"/>
      </w:pPr>
      <w:r>
        <w:rPr>
          <w:rFonts w:ascii="Times New Roman" w:eastAsia="Times New Roman" w:hAnsi="Times New Roman" w:cs="Times New Roman"/>
          <w:b/>
          <w:sz w:val="28"/>
        </w:rPr>
        <w:t>Полное (частичное) ограничение режима потребления электрической энергии в случае невыполнения потребителем договора электроснабжения в части оплаты за потребленную электрическую энергию.</w:t>
      </w:r>
      <w:r>
        <w:rPr>
          <w:rFonts w:ascii="Times New Roman" w:eastAsia="Times New Roman" w:hAnsi="Times New Roman" w:cs="Times New Roman"/>
          <w:b/>
          <w:sz w:val="28"/>
        </w:rPr>
        <w:t xml:space="preserve">    Потребитель: </w:t>
      </w:r>
      <w:r>
        <w:rPr>
          <w:rFonts w:ascii="Times New Roman" w:eastAsia="Times New Roman" w:hAnsi="Times New Roman" w:cs="Times New Roman"/>
          <w:sz w:val="28"/>
        </w:rPr>
        <w:t>юридические и физические лица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31D73" w:rsidRDefault="003D0623">
      <w:pPr>
        <w:spacing w:after="175"/>
        <w:ind w:left="-1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Порядок определения стоимости услуг (процесса):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согласно договора оказания услуг по передаче ЭЭ.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31D73" w:rsidRDefault="003D0623">
      <w:pPr>
        <w:spacing w:after="0"/>
        <w:ind w:left="87" w:right="736" w:hanging="87"/>
      </w:pPr>
      <w:r>
        <w:rPr>
          <w:rFonts w:ascii="Times New Roman" w:eastAsia="Times New Roman" w:hAnsi="Times New Roman" w:cs="Times New Roman"/>
          <w:b/>
          <w:sz w:val="28"/>
        </w:rPr>
        <w:t>Условия оказания услуг (процесса):</w:t>
      </w:r>
      <w:r>
        <w:rPr>
          <w:rFonts w:ascii="Arial" w:eastAsia="Arial" w:hAnsi="Arial" w:cs="Arial"/>
          <w:sz w:val="33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наличие уведомления-заявки (распоряжения) на ограничение режима потребле</w:t>
      </w:r>
      <w:r>
        <w:rPr>
          <w:rFonts w:ascii="Times New Roman" w:eastAsia="Times New Roman" w:hAnsi="Times New Roman" w:cs="Times New Roman"/>
          <w:sz w:val="28"/>
        </w:rPr>
        <w:t xml:space="preserve">ния электрической энергии от сбытовой организации или филиала МРСК Центра-Орелэнерго </w:t>
      </w:r>
      <w:r>
        <w:rPr>
          <w:rFonts w:ascii="Times New Roman" w:eastAsia="Times New Roman" w:hAnsi="Times New Roman" w:cs="Times New Roman"/>
          <w:b/>
          <w:sz w:val="28"/>
        </w:rPr>
        <w:t xml:space="preserve">    Порядок оказания услуг процесса: </w:t>
      </w:r>
    </w:p>
    <w:tbl>
      <w:tblPr>
        <w:tblStyle w:val="TableGrid"/>
        <w:tblW w:w="15389" w:type="dxa"/>
        <w:tblInd w:w="202" w:type="dxa"/>
        <w:tblCellMar>
          <w:top w:w="0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588"/>
        <w:gridCol w:w="4550"/>
        <w:gridCol w:w="2933"/>
        <w:gridCol w:w="2021"/>
        <w:gridCol w:w="2935"/>
        <w:gridCol w:w="2362"/>
      </w:tblGrid>
      <w:tr w:rsidR="00C31D73">
        <w:trPr>
          <w:trHeight w:val="83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3" w:rsidRDefault="003D0623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3" w:rsidRDefault="003D0623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3" w:rsidRDefault="003D0623">
            <w:pPr>
              <w:spacing w:after="0"/>
              <w:ind w:left="10"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Содержание/условие этапа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3" w:rsidRDefault="003D06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предоставления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D73" w:rsidRDefault="003D062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исполнения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  <w:ind w:firstLine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Ссылка на нормативно правовой акт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1D73">
        <w:trPr>
          <w:trHeight w:val="231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  <w:ind w:right="2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Поступление уведомления-заявки на ограничение режима потребления электрической энергии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энергосбытовой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организации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55"/>
            </w:pPr>
            <w:r>
              <w:rPr>
                <w:rFonts w:ascii="Times New Roman" w:eastAsia="Times New Roman" w:hAnsi="Times New Roman" w:cs="Times New Roman"/>
                <w:sz w:val="24"/>
              </w:rPr>
              <w:t>1.Проверка правильности</w:t>
            </w:r>
          </w:p>
          <w:p w:rsidR="00C31D73" w:rsidRDefault="003D0623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заполнения  уведомления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-заявки. 2.Принятие и регистрация уведомления-заявки.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Письменная,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подписью  ответственн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лица.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менее 10 дней до  заявляемой даты введения ограничения  режима потребления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 </w:t>
            </w:r>
          </w:p>
          <w:p w:rsidR="00C31D73" w:rsidRDefault="003D0623">
            <w:pPr>
              <w:spacing w:after="0" w:line="238" w:lineRule="auto"/>
              <w:ind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Правительства РФ от 04.05.2012г. </w:t>
            </w:r>
          </w:p>
          <w:p w:rsidR="00C31D73" w:rsidRDefault="003D0623">
            <w:pPr>
              <w:spacing w:after="55"/>
            </w:pPr>
            <w:r>
              <w:rPr>
                <w:rFonts w:ascii="Times New Roman" w:eastAsia="Times New Roman" w:hAnsi="Times New Roman" w:cs="Times New Roman"/>
                <w:sz w:val="24"/>
              </w:rPr>
              <w:t>No442</w:t>
            </w:r>
          </w:p>
          <w:p w:rsidR="00C31D73" w:rsidRDefault="003D06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 последней  редакции) </w:t>
            </w:r>
          </w:p>
        </w:tc>
      </w:tr>
      <w:tr w:rsidR="00C31D73">
        <w:trPr>
          <w:trHeight w:val="363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  <w:ind w:left="31" w:right="19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Частичное ограничение режима потребления электрической энергии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25" w:line="289" w:lineRule="auto"/>
              <w:ind w:right="1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Сокращение уровня потребления электрической энергии (мощности) или прекращения подачи электрической энергии в определенные периоды в течение суток, недели или </w:t>
            </w:r>
          </w:p>
          <w:p w:rsidR="00C31D73" w:rsidRDefault="003D0623">
            <w:pPr>
              <w:spacing w:after="0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месяца или ограничение режима потребления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полном объеме по части точек поставки, указанных в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Форма уведомления о введении ограничения режима потребления утверждается договором оказания услуг по передаче электрической энергии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  <w:ind w:left="31" w:right="9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указанным в уведомлении о введении ограничения режима потребления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tabs>
                <w:tab w:val="right" w:pos="2194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Постановление</w:t>
            </w:r>
          </w:p>
          <w:p w:rsidR="00C31D73" w:rsidRDefault="003D0623">
            <w:pPr>
              <w:spacing w:after="0"/>
              <w:ind w:left="31" w:right="1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Правительства РФ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04.05.2012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442 «О функционировании розничных рынков электрической энергии, полном и (или) частичном ограничении режима потребления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электрической энергии». </w:t>
            </w:r>
          </w:p>
        </w:tc>
      </w:tr>
    </w:tbl>
    <w:p w:rsidR="00C31D73" w:rsidRDefault="00C31D73">
      <w:pPr>
        <w:spacing w:after="0"/>
        <w:ind w:left="-523" w:right="15826"/>
      </w:pPr>
    </w:p>
    <w:tbl>
      <w:tblPr>
        <w:tblStyle w:val="TableGrid"/>
        <w:tblW w:w="15389" w:type="dxa"/>
        <w:tblInd w:w="202" w:type="dxa"/>
        <w:tblCellMar>
          <w:top w:w="22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88"/>
        <w:gridCol w:w="4550"/>
        <w:gridCol w:w="2933"/>
        <w:gridCol w:w="2021"/>
        <w:gridCol w:w="2935"/>
        <w:gridCol w:w="2362"/>
      </w:tblGrid>
      <w:tr w:rsidR="00C31D73">
        <w:trPr>
          <w:trHeight w:val="46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C31D73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C31D73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32"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договоре оказания услуг по </w:t>
            </w:r>
          </w:p>
          <w:p w:rsidR="00C31D73" w:rsidRDefault="003D06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передаче электрической энергии.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C31D73"/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C31D73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</w:p>
          <w:p w:rsidR="00C31D73" w:rsidRDefault="003D0623">
            <w:pPr>
              <w:spacing w:after="0"/>
              <w:ind w:left="31" w:right="1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Минэнерго России от 06.06.2013 г. N 290 «Об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автоматики» </w:t>
            </w:r>
          </w:p>
        </w:tc>
      </w:tr>
      <w:tr w:rsidR="00C31D73">
        <w:trPr>
          <w:trHeight w:val="556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Полное ограничение режима потребления электрической энергии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Прекращение подачи электрической энергии путем осуществления переключений на объектах электрического хозяйства сетевого хозяйства сетевой организации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устройств Потребителя,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либо путем отсоединения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устройств Потребителя от объектов электросетевого хозяйства.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Фома уведомления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введении  ограничения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режима потребления утверждается договором оказания услуг по передаче электрической энергии.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54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  <w:p w:rsidR="00C31D73" w:rsidRDefault="003D0623">
            <w:pPr>
              <w:spacing w:after="0"/>
              <w:ind w:right="1206" w:firstLine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соответствии с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указанным в уведомлении о введении ограничения режима потребления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tabs>
                <w:tab w:val="center" w:pos="83"/>
                <w:tab w:val="center" w:pos="11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Постановление</w:t>
            </w:r>
          </w:p>
          <w:p w:rsidR="00C31D73" w:rsidRDefault="003D0623">
            <w:pPr>
              <w:spacing w:after="0" w:line="258" w:lineRule="auto"/>
              <w:ind w:righ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Правительства РФ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04.05.2012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442 «О функционировании розничных рынков электрической энергии, полном и (или) частичном ограничении режима потребления электрической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энергии». </w:t>
            </w:r>
          </w:p>
          <w:p w:rsidR="00C31D73" w:rsidRDefault="003D06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Минэнерго </w:t>
            </w:r>
          </w:p>
          <w:p w:rsidR="00C31D73" w:rsidRDefault="003D0623">
            <w:pPr>
              <w:spacing w:after="0"/>
              <w:ind w:right="2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России от 06.06.2013 г. N 290 «Об утверждении Правил разработки и применения </w:t>
            </w:r>
          </w:p>
        </w:tc>
      </w:tr>
    </w:tbl>
    <w:p w:rsidR="00C31D73" w:rsidRDefault="00C31D73">
      <w:pPr>
        <w:spacing w:after="0"/>
        <w:ind w:left="-523" w:right="15826"/>
      </w:pPr>
    </w:p>
    <w:tbl>
      <w:tblPr>
        <w:tblStyle w:val="TableGrid"/>
        <w:tblW w:w="15389" w:type="dxa"/>
        <w:tblInd w:w="202" w:type="dxa"/>
        <w:tblCellMar>
          <w:top w:w="0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88"/>
        <w:gridCol w:w="4550"/>
        <w:gridCol w:w="2933"/>
        <w:gridCol w:w="2021"/>
        <w:gridCol w:w="2935"/>
        <w:gridCol w:w="2362"/>
      </w:tblGrid>
      <w:tr w:rsidR="00C31D73">
        <w:trPr>
          <w:trHeight w:val="249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C31D73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C31D73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C31D73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C31D73"/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C31D73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графиков аварийного ограничения режима потребления электрической энергии (мощности) и использования противоаварийной автоматики» </w:t>
            </w:r>
          </w:p>
        </w:tc>
      </w:tr>
      <w:tr w:rsidR="00C31D73">
        <w:trPr>
          <w:trHeight w:val="75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  <w:ind w:right="8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Производство работ по ограничению режима потребления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1.Доставка бригады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2.Проверка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схемы подключения. </w:t>
            </w:r>
          </w:p>
          <w:p w:rsidR="00C31D73" w:rsidRDefault="003D0623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3.Производство работ по ограничению </w:t>
            </w:r>
          </w:p>
          <w:p w:rsidR="00C31D73" w:rsidRDefault="003D06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4.Составление акта ограничения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C31D73"/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  <w:ind w:right="5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сроку,  указанному в  уведомление – заявки на ограничение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tabs>
                <w:tab w:val="center" w:pos="83"/>
                <w:tab w:val="center" w:pos="117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Постановление</w:t>
            </w:r>
          </w:p>
          <w:p w:rsidR="00C31D73" w:rsidRDefault="003D0623">
            <w:pPr>
              <w:spacing w:after="0" w:line="258" w:lineRule="auto"/>
              <w:ind w:right="1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Правительства РФ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04.05.2012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442 «О функционировании розничных рынков электрической энергии, полном и (или) частичном ограничении режима потребления электрической энергии». </w:t>
            </w:r>
          </w:p>
          <w:p w:rsidR="00C31D73" w:rsidRDefault="003D06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Минэнерго </w:t>
            </w:r>
          </w:p>
          <w:p w:rsidR="00C31D73" w:rsidRDefault="003D0623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России от 06.06.2013 г. N 290 «Об утверждении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 разработки и применения графиков аварийного ограничения режима потребления электрической энергии (мощности) и использования </w:t>
            </w:r>
          </w:p>
        </w:tc>
      </w:tr>
    </w:tbl>
    <w:p w:rsidR="00C31D73" w:rsidRDefault="00C31D73">
      <w:pPr>
        <w:spacing w:after="0"/>
        <w:ind w:left="-523" w:right="15826"/>
      </w:pPr>
    </w:p>
    <w:tbl>
      <w:tblPr>
        <w:tblStyle w:val="TableGrid"/>
        <w:tblW w:w="15389" w:type="dxa"/>
        <w:tblInd w:w="202" w:type="dxa"/>
        <w:tblCellMar>
          <w:top w:w="0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81"/>
        <w:gridCol w:w="4519"/>
        <w:gridCol w:w="2905"/>
        <w:gridCol w:w="2014"/>
        <w:gridCol w:w="2902"/>
        <w:gridCol w:w="2468"/>
      </w:tblGrid>
      <w:tr w:rsidR="00C31D73" w:rsidTr="003D0623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C31D73"/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C31D73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C31D73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C31D73"/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C31D73"/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противоаварийной автоматики»  </w:t>
            </w:r>
          </w:p>
        </w:tc>
      </w:tr>
      <w:tr w:rsidR="00C31D73" w:rsidTr="003D0623">
        <w:trPr>
          <w:trHeight w:val="970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  <w:ind w:right="15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Окончательное оформление документов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 </w:t>
            </w:r>
          </w:p>
          <w:p w:rsidR="00C31D73" w:rsidRDefault="003D062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сбытовой организации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 ограничения 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Письменная, за подписью  ответственного лица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  <w:ind w:righ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1 рабочего дня с момента со дня подписания акта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 w:line="263" w:lineRule="auto"/>
              <w:ind w:right="196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РФ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04.05.2012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442 «О функционировании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розничных рынков электрической энергии, полном и (или) частичном ограничении режима потребления электрической энергии». </w:t>
            </w:r>
          </w:p>
          <w:p w:rsidR="00C31D73" w:rsidRDefault="003D06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Минэнерго </w:t>
            </w:r>
          </w:p>
          <w:p w:rsidR="00C31D73" w:rsidRDefault="003D0623">
            <w:pPr>
              <w:spacing w:after="26" w:line="275" w:lineRule="auto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России от 06.06.2013 г. N 290 «Об утверждении Правил разработки и применения графиков аварийного ограничения режима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отребления электрической энергии (мощности) и использования противоаварийной автоматики»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Постановление  Правительства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РФ </w:t>
            </w:r>
          </w:p>
          <w:p w:rsidR="00C31D73" w:rsidRDefault="003D0623">
            <w:pPr>
              <w:spacing w:after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 </w:t>
            </w:r>
          </w:p>
          <w:p w:rsidR="00C31D73" w:rsidRDefault="003D06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04.05.2012г. No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442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в последней  редакции). </w:t>
            </w:r>
          </w:p>
        </w:tc>
      </w:tr>
      <w:tr w:rsidR="00C31D73" w:rsidTr="003D0623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C31D73"/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C31D73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C31D73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C31D73"/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C31D73"/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C31D73"/>
        </w:tc>
      </w:tr>
      <w:tr w:rsidR="00C31D73" w:rsidTr="003D0623">
        <w:trPr>
          <w:trHeight w:val="805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Расчет со сбытовой организацией за выполненные работы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  <w:ind w:right="1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1.Подготовка акта выполненных  работ и счета –фактуры и передача в сбытовую организацию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Письменная, за подписью  ответственного лица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месяце, следующем за расчетным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73" w:rsidRDefault="003D0623">
            <w:pPr>
              <w:tabs>
                <w:tab w:val="center" w:pos="1173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Постановление</w:t>
            </w:r>
          </w:p>
          <w:p w:rsidR="00C31D73" w:rsidRDefault="003D0623">
            <w:pPr>
              <w:spacing w:after="0" w:line="258" w:lineRule="auto"/>
              <w:ind w:right="1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Правительства РФ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04.05.2012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442 «О функционировании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розничных рынков электрической энергии, полном и (или) частичном ограничении режима потребления электрической энергии». </w:t>
            </w:r>
          </w:p>
          <w:p w:rsidR="00C31D73" w:rsidRDefault="003D06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Минэнерго </w:t>
            </w:r>
          </w:p>
          <w:p w:rsidR="00C31D73" w:rsidRDefault="003D0623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России от 06.06.2013 г. N 290 «Об утверждении Правил разработки и применения графиков аварийного ограничения режима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отребления электрической энергии (мощности) и использования противоаварийной автоматики»  </w:t>
            </w:r>
          </w:p>
        </w:tc>
      </w:tr>
    </w:tbl>
    <w:p w:rsidR="003D0623" w:rsidRDefault="003D0623" w:rsidP="003D0623">
      <w:pPr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>
        <w:t xml:space="preserve">Контактная информация для направления обращений: </w:t>
      </w:r>
      <w:r>
        <w:rPr>
          <w:lang w:eastAsia="en-US"/>
        </w:rPr>
        <w:t>302028, г. Орел, ул. Полесская,9, к2</w:t>
      </w:r>
    </w:p>
    <w:p w:rsidR="003D0623" w:rsidRDefault="003D0623" w:rsidP="003D0623">
      <w:pPr>
        <w:spacing w:after="200" w:line="276" w:lineRule="auto"/>
        <w:rPr>
          <w:lang w:eastAsia="en-US"/>
        </w:rPr>
      </w:pPr>
      <w:r>
        <w:rPr>
          <w:lang w:eastAsia="en-US"/>
        </w:rPr>
        <w:t>Тел.44-15-80</w:t>
      </w:r>
    </w:p>
    <w:p w:rsidR="00C31D73" w:rsidRDefault="00C31D73" w:rsidP="003D0623">
      <w:pPr>
        <w:spacing w:after="0" w:line="238" w:lineRule="auto"/>
        <w:ind w:left="193" w:right="3667"/>
      </w:pPr>
      <w:bookmarkStart w:id="0" w:name="_GoBack"/>
      <w:bookmarkEnd w:id="0"/>
    </w:p>
    <w:sectPr w:rsidR="00C31D73">
      <w:pgSz w:w="16838" w:h="11906" w:orient="landscape"/>
      <w:pgMar w:top="725" w:right="1013" w:bottom="809" w:left="5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73"/>
    <w:rsid w:val="003D0623"/>
    <w:rsid w:val="00C3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C887"/>
  <w15:docId w15:val="{419C78A5-3BA4-4625-98D0-944B0E86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Вихляев</dc:creator>
  <cp:keywords/>
  <cp:lastModifiedBy>Пользователь Windows</cp:lastModifiedBy>
  <cp:revision>2</cp:revision>
  <dcterms:created xsi:type="dcterms:W3CDTF">2017-08-30T14:06:00Z</dcterms:created>
  <dcterms:modified xsi:type="dcterms:W3CDTF">2017-08-30T14:06:00Z</dcterms:modified>
</cp:coreProperties>
</file>