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57" w:rsidRDefault="007C2A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УСЛУГИ </w:t>
      </w:r>
    </w:p>
    <w:p w:rsidR="007C2A57" w:rsidRDefault="007C2A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ООО «СтройПарк»</w:t>
      </w:r>
    </w:p>
    <w:p w:rsidR="007C2A57" w:rsidRDefault="007C2A57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Прием показаний приборов учета электроэнергии от потребителя.</w:t>
      </w:r>
    </w:p>
    <w:p w:rsidR="007C2A57" w:rsidRDefault="007C2A57">
      <w:pPr>
        <w:jc w:val="center"/>
        <w:rPr>
          <w:rFonts w:ascii="Times New Roman" w:hAnsi="Times New Roman"/>
          <w:sz w:val="28"/>
          <w:szCs w:val="28"/>
        </w:rPr>
      </w:pPr>
    </w:p>
    <w:p w:rsidR="007C2A57" w:rsidRDefault="007C2A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Круг заявителей:</w:t>
      </w:r>
      <w:r>
        <w:rPr>
          <w:rFonts w:ascii="Times New Roman" w:hAnsi="Times New Roman"/>
          <w:sz w:val="24"/>
        </w:rPr>
        <w:t xml:space="preserve"> юридические и физические лица.</w:t>
      </w:r>
    </w:p>
    <w:p w:rsidR="007C2A57" w:rsidRDefault="007C2A57">
      <w:r>
        <w:rPr>
          <w:rFonts w:ascii="Times New Roman" w:hAnsi="Times New Roman"/>
          <w:b/>
          <w:bCs/>
          <w:sz w:val="24"/>
        </w:rPr>
        <w:t xml:space="preserve">Размер платы за предоставление услуги (процесса) и основание ее взимания: </w:t>
      </w:r>
      <w:r>
        <w:rPr>
          <w:rFonts w:ascii="Times New Roman" w:hAnsi="Times New Roman"/>
          <w:sz w:val="24"/>
        </w:rPr>
        <w:t>оплата не предусмотрена.</w:t>
      </w:r>
    </w:p>
    <w:p w:rsidR="007C2A57" w:rsidRDefault="007C2A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Условия оказания услуг (процесса):</w:t>
      </w:r>
      <w:r>
        <w:rPr>
          <w:rFonts w:ascii="Times New Roman" w:hAnsi="Times New Roman"/>
          <w:sz w:val="24"/>
        </w:rPr>
        <w:t xml:space="preserve"> наличие договора энергоснабжения и технологического присоединения к сетям ООО «СтройПарк».</w:t>
      </w:r>
    </w:p>
    <w:p w:rsidR="007C2A57" w:rsidRDefault="007C2A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Результата оказания услуги (процесса): </w:t>
      </w:r>
      <w:r>
        <w:rPr>
          <w:rFonts w:ascii="Times New Roman" w:hAnsi="Times New Roman"/>
          <w:sz w:val="24"/>
        </w:rPr>
        <w:t xml:space="preserve">фиксация показаний прибора учета электроэнергии.  </w:t>
      </w:r>
    </w:p>
    <w:p w:rsidR="007C2A57" w:rsidRDefault="007C2A57">
      <w:pPr>
        <w:rPr>
          <w:rFonts w:ascii="Times New Roman" w:hAnsi="Times New Roman"/>
          <w:sz w:val="24"/>
        </w:rPr>
      </w:pPr>
    </w:p>
    <w:p w:rsidR="007C2A57" w:rsidRDefault="007C2A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Общий срок оказания услуги (процесса):</w:t>
      </w:r>
      <w:r>
        <w:rPr>
          <w:rFonts w:ascii="Times New Roman" w:hAnsi="Times New Roman"/>
          <w:sz w:val="24"/>
        </w:rPr>
        <w:t xml:space="preserve"> не позднее 2 рабочих дней.</w:t>
      </w:r>
    </w:p>
    <w:p w:rsidR="007C2A57" w:rsidRDefault="007C2A57">
      <w:pPr>
        <w:rPr>
          <w:rFonts w:ascii="Times New Roman" w:hAnsi="Times New Roman"/>
          <w:sz w:val="24"/>
        </w:rPr>
      </w:pPr>
    </w:p>
    <w:p w:rsidR="007C2A57" w:rsidRDefault="007C2A57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Состав, последовательность и сроки оказания услуги (процесса):</w:t>
      </w:r>
    </w:p>
    <w:tbl>
      <w:tblPr>
        <w:tblW w:w="0" w:type="auto"/>
        <w:tblInd w:w="-50" w:type="dxa"/>
        <w:tblLayout w:type="fixed"/>
        <w:tblLook w:val="0000"/>
      </w:tblPr>
      <w:tblGrid>
        <w:gridCol w:w="435"/>
        <w:gridCol w:w="1620"/>
        <w:gridCol w:w="2715"/>
        <w:gridCol w:w="1845"/>
        <w:gridCol w:w="1560"/>
        <w:gridCol w:w="2340"/>
      </w:tblGrid>
      <w:tr w:rsidR="007C2A5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A57" w:rsidRDefault="007C2A57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A57" w:rsidRDefault="007C2A57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Этап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A57" w:rsidRDefault="007C2A5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Содержание/Условия этапа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A57" w:rsidRDefault="007C2A5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предоставления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A57" w:rsidRDefault="007C2A5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57" w:rsidRDefault="007C2A5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Ссылка на нормативный правовой акт</w:t>
            </w:r>
          </w:p>
        </w:tc>
      </w:tr>
      <w:tr w:rsidR="007C2A57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:rsidR="007C2A57" w:rsidRDefault="007C2A57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C2A57" w:rsidRDefault="007C2A57">
            <w:pPr>
              <w:pStyle w:val="a2"/>
              <w:keepNext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 показаний приборов учета  от потребителей в офисе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</w:tcPr>
          <w:p w:rsidR="007C2A57" w:rsidRDefault="007C2A57">
            <w:pPr>
              <w:pStyle w:val="a2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 осуществляется:</w:t>
            </w:r>
          </w:p>
          <w:p w:rsidR="007C2A57" w:rsidRDefault="007C2A57">
            <w:pPr>
              <w:pStyle w:val="a2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сроки с 23 по 25 число каждого месяца для расчета коллективных (общедомовых) приборов учета, собственников и пользователей нежилых помещений в многоквартирных домах, домовладений и жилых помещений в домах не оборудованных общедомовыми приборами учета;</w:t>
            </w:r>
          </w:p>
          <w:p w:rsidR="007C2A57" w:rsidRDefault="007C2A57">
            <w:pPr>
              <w:pStyle w:val="a2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сроки с 26 числа расчетного месяца по 01 число месяца, следующего за расчетным для остальных потребителей. 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 w:rsidR="007C2A57" w:rsidRDefault="007C2A57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Ведомость (акт) снятия показаний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7C2A57" w:rsidRDefault="007C2A57">
            <w:pPr>
              <w:pStyle w:val="a2"/>
              <w:keepNext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 одно посещение 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57" w:rsidRDefault="007C2A57">
            <w:pPr>
              <w:widowControl/>
              <w:suppressAutoHyphens w:val="0"/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п.161 Основных положений функционирования розничных рынков электроэнергии, </w:t>
            </w:r>
          </w:p>
          <w:p w:rsidR="007C2A57" w:rsidRDefault="007C2A57">
            <w:pPr>
              <w:widowControl/>
              <w:suppressAutoHyphens w:val="0"/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утвержденными ПП РФ от 04.05.2012г.  №442, п.31 ПП РФ от 6.05.2011г. №354 </w:t>
            </w:r>
          </w:p>
          <w:p w:rsidR="007C2A57" w:rsidRDefault="007C2A57">
            <w:pPr>
              <w:widowControl/>
              <w:suppressAutoHyphens w:val="0"/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</w:tr>
      <w:tr w:rsidR="007C2A57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:rsidR="007C2A57" w:rsidRDefault="007C2A57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C2A57" w:rsidRDefault="007C2A57">
            <w:pPr>
              <w:pStyle w:val="a2"/>
              <w:keepNext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 показаний приборов учета иными способами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</w:tcPr>
          <w:p w:rsidR="007C2A57" w:rsidRDefault="007C2A57">
            <w:pPr>
              <w:pStyle w:val="a2"/>
              <w:keepNext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 показаний приборов учета  от потребителей способами, допускающими возможность удаленной передачи сведений о показаниях приборов учета (телефон, сеть «Интернет» и др.).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 w:rsidR="007C2A57" w:rsidRDefault="007C2A57">
            <w:pPr>
              <w:pStyle w:val="a2"/>
              <w:keepNext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снятия показаний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7C2A57" w:rsidRDefault="007C2A57">
            <w:pPr>
              <w:pStyle w:val="a2"/>
              <w:keepNext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течение 1 рабочего дня со дня отправки показаний 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57" w:rsidRDefault="007C2A57">
            <w:pPr>
              <w:widowControl/>
              <w:suppressAutoHyphens w:val="0"/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п.161 Основных положений функционирования розничных рынков электроэнергии, </w:t>
            </w:r>
          </w:p>
          <w:p w:rsidR="007C2A57" w:rsidRDefault="007C2A57">
            <w:pPr>
              <w:widowControl/>
              <w:suppressAutoHyphens w:val="0"/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утвержденными ПП РФ от 04.05.2012г.  №442</w:t>
            </w:r>
          </w:p>
        </w:tc>
      </w:tr>
    </w:tbl>
    <w:p w:rsidR="007C2A57" w:rsidRDefault="007C2A57"/>
    <w:p w:rsidR="007C2A57" w:rsidRPr="00F05F3D" w:rsidRDefault="007C2A57" w:rsidP="00F05F3D">
      <w:pPr>
        <w:widowControl/>
        <w:suppressAutoHyphens w:val="0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F05F3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Контактная информация для направления обращений: </w:t>
      </w:r>
      <w:r w:rsidRPr="00F05F3D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302028, г. Орел, ул.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Полесская,9, </w:t>
      </w:r>
      <w:r w:rsidRPr="00F05F3D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 к-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2</w:t>
      </w:r>
      <w:r w:rsidRPr="00F05F3D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.</w:t>
      </w:r>
    </w:p>
    <w:p w:rsidR="007C2A57" w:rsidRDefault="007C2A57" w:rsidP="00F05F3D">
      <w:pPr>
        <w:widowControl/>
        <w:suppressAutoHyphens w:val="0"/>
        <w:spacing w:after="200" w:line="276" w:lineRule="auto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Тел.44-35-80</w:t>
      </w:r>
    </w:p>
    <w:sectPr w:rsidR="007C2A57" w:rsidSect="007C2A5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06E"/>
    <w:rsid w:val="0025006E"/>
    <w:rsid w:val="007C2A57"/>
    <w:rsid w:val="00AC7D72"/>
    <w:rsid w:val="00AF3F81"/>
    <w:rsid w:val="00B14BF4"/>
    <w:rsid w:val="00F0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a">
    <w:name w:val="Символ нумерации"/>
    <w:uiPriority w:val="99"/>
  </w:style>
  <w:style w:type="character" w:customStyle="1" w:styleId="WW8Num1z0">
    <w:name w:val="WW8Num1z0"/>
    <w:uiPriority w:val="99"/>
    <w:rPr>
      <w:rFonts w:ascii="Symbol" w:hAnsi="Symbol"/>
    </w:rPr>
  </w:style>
  <w:style w:type="paragraph" w:styleId="Title">
    <w:name w:val="Title"/>
    <w:basedOn w:val="Normal"/>
    <w:next w:val="BodyText"/>
    <w:link w:val="TitleChar"/>
    <w:uiPriority w:val="99"/>
    <w:qFormat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B24B2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24B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List">
    <w:name w:val="List"/>
    <w:basedOn w:val="BodyText"/>
    <w:uiPriority w:val="99"/>
  </w:style>
  <w:style w:type="paragraph" w:customStyle="1" w:styleId="1">
    <w:name w:val="Название1"/>
    <w:basedOn w:val="Normal"/>
    <w:uiPriority w:val="9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uiPriority w:val="99"/>
    <w:pPr>
      <w:suppressLineNumbers/>
    </w:pPr>
  </w:style>
  <w:style w:type="paragraph" w:customStyle="1" w:styleId="a0">
    <w:name w:val="Содержимое таблицы"/>
    <w:basedOn w:val="Normal"/>
    <w:uiPriority w:val="99"/>
    <w:pPr>
      <w:suppressLineNumbers/>
    </w:pPr>
  </w:style>
  <w:style w:type="paragraph" w:customStyle="1" w:styleId="a1">
    <w:name w:val="Заголовок таблицы"/>
    <w:basedOn w:val="a0"/>
    <w:uiPriority w:val="99"/>
    <w:pPr>
      <w:jc w:val="center"/>
    </w:pPr>
    <w:rPr>
      <w:b/>
      <w:bCs/>
    </w:rPr>
  </w:style>
  <w:style w:type="paragraph" w:customStyle="1" w:styleId="a2">
    <w:name w:val="МРСК_таблица_текст"/>
    <w:basedOn w:val="Normal"/>
    <w:uiPriority w:val="99"/>
    <w:pPr>
      <w:keepNext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295</Words>
  <Characters>1686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УСЛУГИ </dc:title>
  <dc:subject/>
  <dc:creator>user</dc:creator>
  <cp:keywords/>
  <dc:description/>
  <cp:lastModifiedBy>OLYA</cp:lastModifiedBy>
  <cp:revision>2</cp:revision>
  <cp:lastPrinted>2014-09-01T14:09:00Z</cp:lastPrinted>
  <dcterms:created xsi:type="dcterms:W3CDTF">2023-11-02T14:12:00Z</dcterms:created>
  <dcterms:modified xsi:type="dcterms:W3CDTF">2023-11-02T14:12:00Z</dcterms:modified>
</cp:coreProperties>
</file>